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E" w:rsidRPr="007210EE" w:rsidRDefault="007210EE" w:rsidP="005375EE">
      <w:pPr>
        <w:spacing w:after="0" w:line="240" w:lineRule="auto"/>
        <w:rPr>
          <w:b/>
          <w:sz w:val="28"/>
          <w:szCs w:val="28"/>
        </w:rPr>
      </w:pPr>
      <w:r w:rsidRPr="007210EE">
        <w:rPr>
          <w:b/>
          <w:sz w:val="28"/>
          <w:szCs w:val="28"/>
        </w:rPr>
        <w:t>Artists’ Business Forum Bibliography</w:t>
      </w:r>
    </w:p>
    <w:p w:rsidR="007210EE" w:rsidRPr="005375EE" w:rsidRDefault="007210EE" w:rsidP="005375EE">
      <w:pPr>
        <w:spacing w:after="0" w:line="240" w:lineRule="auto"/>
        <w:rPr>
          <w:b/>
          <w:sz w:val="20"/>
          <w:szCs w:val="20"/>
        </w:rPr>
      </w:pPr>
      <w:r w:rsidRPr="005375EE">
        <w:rPr>
          <w:b/>
          <w:sz w:val="20"/>
          <w:szCs w:val="20"/>
        </w:rPr>
        <w:t>“The Changing Global Art Market –The Future of the Professional Artist”</w:t>
      </w:r>
      <w:r w:rsidR="00FA4055" w:rsidRPr="005375EE">
        <w:rPr>
          <w:rFonts w:cstheme="minorHAnsi"/>
          <w:b/>
          <w:sz w:val="20"/>
          <w:szCs w:val="20"/>
        </w:rPr>
        <w:t>©</w:t>
      </w:r>
      <w:r w:rsidRPr="005375EE">
        <w:rPr>
          <w:b/>
          <w:sz w:val="20"/>
          <w:szCs w:val="20"/>
        </w:rPr>
        <w:t>by Shannon Robinson</w:t>
      </w:r>
    </w:p>
    <w:p w:rsidR="005375EE" w:rsidRDefault="005375EE" w:rsidP="007210EE">
      <w:pPr>
        <w:rPr>
          <w:b/>
          <w:bCs/>
          <w:sz w:val="20"/>
          <w:szCs w:val="20"/>
        </w:rPr>
      </w:pP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Adam, Georgina (2014), </w:t>
      </w:r>
      <w:r w:rsidRPr="005375EE">
        <w:rPr>
          <w:b/>
          <w:bCs/>
          <w:i/>
          <w:iCs/>
          <w:sz w:val="20"/>
          <w:szCs w:val="20"/>
        </w:rPr>
        <w:t xml:space="preserve">Big Bucks: The Explosion of the </w:t>
      </w:r>
      <w:proofErr w:type="gramStart"/>
      <w:r w:rsidRPr="005375EE">
        <w:rPr>
          <w:b/>
          <w:bCs/>
          <w:i/>
          <w:iCs/>
          <w:sz w:val="20"/>
          <w:szCs w:val="20"/>
        </w:rPr>
        <w:t>Art  Market</w:t>
      </w:r>
      <w:proofErr w:type="gramEnd"/>
      <w:r w:rsidRPr="005375EE">
        <w:rPr>
          <w:b/>
          <w:bCs/>
          <w:i/>
          <w:iCs/>
          <w:sz w:val="20"/>
          <w:szCs w:val="20"/>
        </w:rPr>
        <w:t xml:space="preserve"> in the 21</w:t>
      </w:r>
      <w:r w:rsidRPr="005375EE">
        <w:rPr>
          <w:b/>
          <w:bCs/>
          <w:i/>
          <w:iCs/>
          <w:sz w:val="20"/>
          <w:szCs w:val="20"/>
          <w:vertAlign w:val="superscript"/>
        </w:rPr>
        <w:t>st</w:t>
      </w:r>
      <w:r w:rsidRPr="005375EE">
        <w:rPr>
          <w:b/>
          <w:bCs/>
          <w:i/>
          <w:iCs/>
          <w:sz w:val="20"/>
          <w:szCs w:val="20"/>
        </w:rPr>
        <w:t xml:space="preserve"> Century </w:t>
      </w:r>
      <w:r w:rsidRPr="005375EE">
        <w:rPr>
          <w:b/>
          <w:bCs/>
          <w:sz w:val="20"/>
          <w:szCs w:val="20"/>
        </w:rPr>
        <w:t>(ISBN 978-1-84822-159-8), UK:  Lund Humphries.</w:t>
      </w:r>
    </w:p>
    <w:p w:rsidR="00577AFA" w:rsidRPr="005375EE" w:rsidRDefault="00577AFA" w:rsidP="007210EE">
      <w:pPr>
        <w:rPr>
          <w:b/>
          <w:bCs/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Alonzo, Lorena Munoz (2017), </w:t>
      </w:r>
      <w:r w:rsidRPr="005375EE">
        <w:rPr>
          <w:b/>
          <w:bCs/>
          <w:i/>
          <w:sz w:val="20"/>
          <w:szCs w:val="20"/>
        </w:rPr>
        <w:t>Will the Dominance of the Art Fair Spell the End of Traditional Galleries?</w:t>
      </w:r>
      <w:r w:rsidRPr="005375EE">
        <w:rPr>
          <w:b/>
          <w:bCs/>
          <w:sz w:val="20"/>
          <w:szCs w:val="20"/>
        </w:rPr>
        <w:t xml:space="preserve"> (artnet.com: 3/27/17).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Buck, Louisa and Greer, Judith (2006), </w:t>
      </w:r>
      <w:r w:rsidRPr="005375EE">
        <w:rPr>
          <w:b/>
          <w:bCs/>
          <w:i/>
          <w:iCs/>
          <w:sz w:val="20"/>
          <w:szCs w:val="20"/>
        </w:rPr>
        <w:t xml:space="preserve">Owning Art: </w:t>
      </w:r>
      <w:proofErr w:type="gramStart"/>
      <w:r w:rsidRPr="005375EE">
        <w:rPr>
          <w:b/>
          <w:bCs/>
          <w:i/>
          <w:iCs/>
          <w:sz w:val="20"/>
          <w:szCs w:val="20"/>
        </w:rPr>
        <w:t>The</w:t>
      </w:r>
      <w:proofErr w:type="gramEnd"/>
      <w:r w:rsidRPr="005375EE">
        <w:rPr>
          <w:b/>
          <w:bCs/>
          <w:i/>
          <w:iCs/>
          <w:sz w:val="20"/>
          <w:szCs w:val="20"/>
        </w:rPr>
        <w:t xml:space="preserve"> Contemporary Art Collector’s Handbook </w:t>
      </w:r>
      <w:r w:rsidRPr="005375EE">
        <w:rPr>
          <w:b/>
          <w:bCs/>
          <w:sz w:val="20"/>
          <w:szCs w:val="20"/>
        </w:rPr>
        <w:t xml:space="preserve">(ISBN 0-954999-1-2), London:  Cultureshock Media, Ltd. 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>Deloitte Luxembourg and ArtTactic 201</w:t>
      </w:r>
      <w:r w:rsidR="00FA4055" w:rsidRPr="005375EE">
        <w:rPr>
          <w:b/>
          <w:bCs/>
          <w:sz w:val="20"/>
          <w:szCs w:val="20"/>
        </w:rPr>
        <w:t>6</w:t>
      </w:r>
      <w:r w:rsidRPr="005375EE">
        <w:rPr>
          <w:b/>
          <w:bCs/>
          <w:sz w:val="20"/>
          <w:szCs w:val="20"/>
        </w:rPr>
        <w:t xml:space="preserve"> Art &amp; Finance Report.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Dossi, Piroschka (2012), </w:t>
      </w:r>
      <w:r w:rsidRPr="005375EE">
        <w:rPr>
          <w:b/>
          <w:bCs/>
          <w:i/>
          <w:iCs/>
          <w:sz w:val="20"/>
          <w:szCs w:val="20"/>
        </w:rPr>
        <w:t>Speed!  Mo</w:t>
      </w:r>
      <w:r w:rsidR="00577AFA" w:rsidRPr="005375EE">
        <w:rPr>
          <w:b/>
          <w:bCs/>
          <w:i/>
          <w:iCs/>
          <w:sz w:val="20"/>
          <w:szCs w:val="20"/>
        </w:rPr>
        <w:t xml:space="preserve">ney and the Global Art Market </w:t>
      </w:r>
      <w:r w:rsidR="00577AFA" w:rsidRPr="005375EE">
        <w:rPr>
          <w:b/>
          <w:bCs/>
          <w:iCs/>
          <w:sz w:val="20"/>
          <w:szCs w:val="20"/>
        </w:rPr>
        <w:t>(a</w:t>
      </w:r>
      <w:r w:rsidRPr="005375EE">
        <w:rPr>
          <w:b/>
          <w:bCs/>
          <w:iCs/>
          <w:sz w:val="20"/>
          <w:szCs w:val="20"/>
        </w:rPr>
        <w:t>rtnet.com:  5/29/12</w:t>
      </w:r>
      <w:proofErr w:type="gramStart"/>
      <w:r w:rsidRPr="005375EE">
        <w:rPr>
          <w:b/>
          <w:bCs/>
          <w:sz w:val="20"/>
          <w:szCs w:val="20"/>
        </w:rPr>
        <w:t>)(</w:t>
      </w:r>
      <w:proofErr w:type="gramEnd"/>
      <w:r w:rsidRPr="005375EE">
        <w:rPr>
          <w:b/>
          <w:bCs/>
          <w:sz w:val="20"/>
          <w:szCs w:val="20"/>
        </w:rPr>
        <w:t>Revised/Shortened Version of Piroschka Presentation at “Money Cultures” Conference at</w:t>
      </w:r>
      <w:r w:rsidRPr="005375EE">
        <w:rPr>
          <w:b/>
          <w:bCs/>
          <w:i/>
          <w:iCs/>
          <w:sz w:val="20"/>
          <w:szCs w:val="20"/>
        </w:rPr>
        <w:t xml:space="preserve"> </w:t>
      </w:r>
      <w:r w:rsidRPr="005375EE">
        <w:rPr>
          <w:b/>
          <w:bCs/>
          <w:sz w:val="20"/>
          <w:szCs w:val="20"/>
        </w:rPr>
        <w:t xml:space="preserve">Zürcher Hochschule der Künste, 2/24/12). </w:t>
      </w:r>
    </w:p>
    <w:p w:rsidR="00FA4055" w:rsidRPr="005375EE" w:rsidRDefault="00FA4055" w:rsidP="007210EE">
      <w:pPr>
        <w:rPr>
          <w:b/>
          <w:bCs/>
          <w:sz w:val="20"/>
          <w:szCs w:val="20"/>
        </w:rPr>
      </w:pPr>
      <w:proofErr w:type="gramStart"/>
      <w:r w:rsidRPr="005375EE">
        <w:rPr>
          <w:b/>
          <w:bCs/>
          <w:i/>
          <w:sz w:val="20"/>
          <w:szCs w:val="20"/>
        </w:rPr>
        <w:t>Hiscox/Art Tactic Online Art Trade Report 2017</w:t>
      </w:r>
      <w:r w:rsidRPr="005375EE">
        <w:rPr>
          <w:b/>
          <w:bCs/>
          <w:sz w:val="20"/>
          <w:szCs w:val="20"/>
        </w:rPr>
        <w:t>.</w:t>
      </w:r>
      <w:proofErr w:type="gramEnd"/>
    </w:p>
    <w:p w:rsidR="007210EE" w:rsidRPr="005375EE" w:rsidRDefault="007210EE" w:rsidP="007210EE">
      <w:pPr>
        <w:rPr>
          <w:b/>
          <w:bCs/>
          <w:sz w:val="20"/>
          <w:szCs w:val="20"/>
        </w:rPr>
      </w:pPr>
      <w:r w:rsidRPr="005375EE">
        <w:rPr>
          <w:b/>
          <w:bCs/>
          <w:sz w:val="20"/>
          <w:szCs w:val="20"/>
        </w:rPr>
        <w:t>McAndrew, Clare (201</w:t>
      </w:r>
      <w:r w:rsidR="00577AFA" w:rsidRPr="005375EE">
        <w:rPr>
          <w:b/>
          <w:bCs/>
          <w:sz w:val="20"/>
          <w:szCs w:val="20"/>
        </w:rPr>
        <w:t>7</w:t>
      </w:r>
      <w:r w:rsidRPr="005375EE">
        <w:rPr>
          <w:b/>
          <w:bCs/>
          <w:sz w:val="20"/>
          <w:szCs w:val="20"/>
        </w:rPr>
        <w:t xml:space="preserve">), </w:t>
      </w:r>
      <w:proofErr w:type="gramStart"/>
      <w:r w:rsidR="00577AFA" w:rsidRPr="005375EE">
        <w:rPr>
          <w:b/>
          <w:bCs/>
          <w:i/>
          <w:sz w:val="20"/>
          <w:szCs w:val="20"/>
        </w:rPr>
        <w:t>The</w:t>
      </w:r>
      <w:proofErr w:type="gramEnd"/>
      <w:r w:rsidR="00577AFA" w:rsidRPr="005375EE">
        <w:rPr>
          <w:b/>
          <w:bCs/>
          <w:i/>
          <w:sz w:val="20"/>
          <w:szCs w:val="20"/>
        </w:rPr>
        <w:t xml:space="preserve"> Art Market/2017</w:t>
      </w:r>
      <w:r w:rsidR="00577AFA" w:rsidRPr="005375EE">
        <w:rPr>
          <w:b/>
          <w:bCs/>
          <w:sz w:val="20"/>
          <w:szCs w:val="20"/>
        </w:rPr>
        <w:t>-An Art Basel &amp; UBS Report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McAndrew, Clare (2010), </w:t>
      </w:r>
      <w:r w:rsidRPr="005375EE">
        <w:rPr>
          <w:b/>
          <w:bCs/>
          <w:i/>
          <w:iCs/>
          <w:sz w:val="20"/>
          <w:szCs w:val="20"/>
        </w:rPr>
        <w:t xml:space="preserve">Fine Art and High Finance: Expert Advice on the Economics of Ownership </w:t>
      </w:r>
      <w:r w:rsidRPr="005375EE">
        <w:rPr>
          <w:b/>
          <w:bCs/>
          <w:sz w:val="20"/>
          <w:szCs w:val="20"/>
        </w:rPr>
        <w:t>(ISBN 978-1-57660-333-8), New York:  Bloomberg Press.</w:t>
      </w:r>
    </w:p>
    <w:p w:rsidR="007210EE" w:rsidRPr="005375EE" w:rsidRDefault="00577AFA" w:rsidP="007210EE">
      <w:pPr>
        <w:rPr>
          <w:sz w:val="20"/>
          <w:szCs w:val="20"/>
        </w:rPr>
      </w:pPr>
      <w:proofErr w:type="spellStart"/>
      <w:r w:rsidRPr="005375EE">
        <w:rPr>
          <w:b/>
          <w:sz w:val="20"/>
          <w:szCs w:val="20"/>
        </w:rPr>
        <w:t>Pownall</w:t>
      </w:r>
      <w:proofErr w:type="spellEnd"/>
      <w:r w:rsidRPr="005375EE">
        <w:rPr>
          <w:b/>
          <w:sz w:val="20"/>
          <w:szCs w:val="20"/>
        </w:rPr>
        <w:t xml:space="preserve">, Rachel A.J. (2017), </w:t>
      </w:r>
      <w:r w:rsidR="007210EE" w:rsidRPr="005375EE">
        <w:rPr>
          <w:b/>
          <w:bCs/>
          <w:i/>
          <w:sz w:val="20"/>
          <w:szCs w:val="20"/>
        </w:rPr>
        <w:t>TEFAF Art Market Report 201</w:t>
      </w:r>
      <w:r w:rsidRPr="005375EE">
        <w:rPr>
          <w:b/>
          <w:bCs/>
          <w:i/>
          <w:sz w:val="20"/>
          <w:szCs w:val="20"/>
        </w:rPr>
        <w:t>7</w:t>
      </w:r>
      <w:r w:rsidRPr="005375EE">
        <w:rPr>
          <w:b/>
          <w:bCs/>
          <w:sz w:val="20"/>
          <w:szCs w:val="20"/>
        </w:rPr>
        <w:t>.</w:t>
      </w:r>
    </w:p>
    <w:p w:rsidR="004D607E" w:rsidRPr="005375EE" w:rsidRDefault="004D607E" w:rsidP="007210EE">
      <w:pPr>
        <w:rPr>
          <w:b/>
          <w:bCs/>
          <w:sz w:val="20"/>
          <w:szCs w:val="20"/>
        </w:rPr>
      </w:pPr>
      <w:proofErr w:type="spellStart"/>
      <w:r w:rsidRPr="005375EE">
        <w:rPr>
          <w:b/>
          <w:bCs/>
          <w:sz w:val="20"/>
          <w:szCs w:val="20"/>
        </w:rPr>
        <w:t>Sussman</w:t>
      </w:r>
      <w:proofErr w:type="spellEnd"/>
      <w:r w:rsidRPr="005375EE">
        <w:rPr>
          <w:b/>
          <w:bCs/>
          <w:sz w:val="20"/>
          <w:szCs w:val="20"/>
        </w:rPr>
        <w:t xml:space="preserve">, Anna Louie (2017), </w:t>
      </w:r>
      <w:r w:rsidRPr="005375EE">
        <w:rPr>
          <w:b/>
          <w:bCs/>
          <w:i/>
          <w:sz w:val="20"/>
          <w:szCs w:val="20"/>
        </w:rPr>
        <w:t xml:space="preserve">Artists’ Answer to a Changing Market? </w:t>
      </w:r>
      <w:proofErr w:type="gramStart"/>
      <w:r w:rsidRPr="005375EE">
        <w:rPr>
          <w:b/>
          <w:bCs/>
          <w:i/>
          <w:sz w:val="20"/>
          <w:szCs w:val="20"/>
        </w:rPr>
        <w:t>Become</w:t>
      </w:r>
      <w:proofErr w:type="gramEnd"/>
      <w:r w:rsidRPr="005375EE">
        <w:rPr>
          <w:b/>
          <w:bCs/>
          <w:i/>
          <w:sz w:val="20"/>
          <w:szCs w:val="20"/>
        </w:rPr>
        <w:t xml:space="preserve"> a Brand </w:t>
      </w:r>
      <w:r w:rsidRPr="005375EE">
        <w:rPr>
          <w:b/>
          <w:bCs/>
          <w:sz w:val="20"/>
          <w:szCs w:val="20"/>
        </w:rPr>
        <w:t>(artsty.net: 4/12/17).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Thompson, Don (2008), </w:t>
      </w:r>
      <w:proofErr w:type="gramStart"/>
      <w:r w:rsidRPr="005375EE">
        <w:rPr>
          <w:b/>
          <w:bCs/>
          <w:i/>
          <w:iCs/>
          <w:sz w:val="20"/>
          <w:szCs w:val="20"/>
        </w:rPr>
        <w:t>The</w:t>
      </w:r>
      <w:proofErr w:type="gramEnd"/>
      <w:r w:rsidRPr="005375EE">
        <w:rPr>
          <w:b/>
          <w:bCs/>
          <w:i/>
          <w:iCs/>
          <w:sz w:val="20"/>
          <w:szCs w:val="20"/>
        </w:rPr>
        <w:t xml:space="preserve"> $12 Million Stuffed Shark: The Curious Economics of Contemporary Art </w:t>
      </w:r>
      <w:r w:rsidRPr="005375EE">
        <w:rPr>
          <w:b/>
          <w:bCs/>
          <w:sz w:val="20"/>
          <w:szCs w:val="20"/>
        </w:rPr>
        <w:t>(ISBN978-0-230-62059-9), NY, NY:  Palgrave MacMillan.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Thompson, Don (2014), </w:t>
      </w:r>
      <w:proofErr w:type="gramStart"/>
      <w:r w:rsidRPr="005375EE">
        <w:rPr>
          <w:b/>
          <w:bCs/>
          <w:i/>
          <w:iCs/>
          <w:sz w:val="20"/>
          <w:szCs w:val="20"/>
        </w:rPr>
        <w:t>The</w:t>
      </w:r>
      <w:proofErr w:type="gramEnd"/>
      <w:r w:rsidRPr="005375EE">
        <w:rPr>
          <w:b/>
          <w:bCs/>
          <w:i/>
          <w:iCs/>
          <w:sz w:val="20"/>
          <w:szCs w:val="20"/>
        </w:rPr>
        <w:t xml:space="preserve"> Supermodel and the Brillo Box </w:t>
      </w:r>
      <w:r w:rsidRPr="005375EE">
        <w:rPr>
          <w:b/>
          <w:bCs/>
          <w:sz w:val="20"/>
          <w:szCs w:val="20"/>
        </w:rPr>
        <w:t>(ISBN 978-1-137-27908-8), NYC:  Palgrave Macmillan.</w:t>
      </w:r>
    </w:p>
    <w:p w:rsidR="007210EE" w:rsidRPr="005375EE" w:rsidRDefault="007210EE" w:rsidP="007210EE">
      <w:pPr>
        <w:rPr>
          <w:sz w:val="20"/>
          <w:szCs w:val="20"/>
        </w:rPr>
      </w:pPr>
      <w:proofErr w:type="gramStart"/>
      <w:r w:rsidRPr="005375EE">
        <w:rPr>
          <w:b/>
          <w:bCs/>
          <w:sz w:val="20"/>
          <w:szCs w:val="20"/>
        </w:rPr>
        <w:t xml:space="preserve">Thornton, Sarah (2008), </w:t>
      </w:r>
      <w:r w:rsidRPr="005375EE">
        <w:rPr>
          <w:b/>
          <w:bCs/>
          <w:i/>
          <w:iCs/>
          <w:sz w:val="20"/>
          <w:szCs w:val="20"/>
        </w:rPr>
        <w:t xml:space="preserve">Seven Days in the Art World </w:t>
      </w:r>
      <w:r w:rsidRPr="005375EE">
        <w:rPr>
          <w:b/>
          <w:bCs/>
          <w:sz w:val="20"/>
          <w:szCs w:val="20"/>
        </w:rPr>
        <w:t>(ISBN-978-0-393-33712-9-pbk), NY, NY:  W.W. Norton &amp; Company, Inc.</w:t>
      </w:r>
      <w:proofErr w:type="gramEnd"/>
    </w:p>
    <w:p w:rsidR="004D607E" w:rsidRPr="005375EE" w:rsidRDefault="004D607E" w:rsidP="007210EE">
      <w:pPr>
        <w:rPr>
          <w:b/>
          <w:bCs/>
          <w:sz w:val="20"/>
          <w:szCs w:val="20"/>
        </w:rPr>
      </w:pPr>
      <w:proofErr w:type="spellStart"/>
      <w:r w:rsidRPr="005375EE">
        <w:rPr>
          <w:b/>
          <w:bCs/>
          <w:sz w:val="20"/>
          <w:szCs w:val="20"/>
        </w:rPr>
        <w:t>Trezzi</w:t>
      </w:r>
      <w:proofErr w:type="spellEnd"/>
      <w:r w:rsidRPr="005375EE">
        <w:rPr>
          <w:b/>
          <w:bCs/>
          <w:sz w:val="20"/>
          <w:szCs w:val="20"/>
        </w:rPr>
        <w:t xml:space="preserve">, Nicola (2016), </w:t>
      </w:r>
      <w:r w:rsidRPr="005375EE">
        <w:rPr>
          <w:b/>
          <w:bCs/>
          <w:i/>
          <w:sz w:val="20"/>
          <w:szCs w:val="20"/>
        </w:rPr>
        <w:t>The Art Dealers Finding Alternatives to the Gallery Model</w:t>
      </w:r>
      <w:r w:rsidRPr="005375EE">
        <w:rPr>
          <w:b/>
          <w:bCs/>
          <w:sz w:val="20"/>
          <w:szCs w:val="20"/>
        </w:rPr>
        <w:t xml:space="preserve"> (artnet.com: 9/14/16).</w:t>
      </w:r>
    </w:p>
    <w:p w:rsidR="000146C4" w:rsidRPr="005375EE" w:rsidRDefault="000146C4" w:rsidP="007210EE">
      <w:pPr>
        <w:rPr>
          <w:b/>
          <w:bCs/>
          <w:sz w:val="20"/>
          <w:szCs w:val="20"/>
        </w:rPr>
      </w:pPr>
      <w:r w:rsidRPr="005375EE">
        <w:rPr>
          <w:b/>
          <w:bCs/>
          <w:i/>
          <w:sz w:val="20"/>
          <w:szCs w:val="20"/>
        </w:rPr>
        <w:t xml:space="preserve">U.S. Trust </w:t>
      </w:r>
      <w:r w:rsidR="004D607E" w:rsidRPr="005375EE">
        <w:rPr>
          <w:b/>
          <w:bCs/>
          <w:i/>
          <w:sz w:val="20"/>
          <w:szCs w:val="20"/>
        </w:rPr>
        <w:t xml:space="preserve">Insights on Wealth and Worth </w:t>
      </w:r>
      <w:r w:rsidR="004D607E" w:rsidRPr="005375EE">
        <w:rPr>
          <w:b/>
          <w:bCs/>
          <w:sz w:val="20"/>
          <w:szCs w:val="20"/>
        </w:rPr>
        <w:t>(2016)</w:t>
      </w:r>
      <w:r w:rsidR="005375EE" w:rsidRPr="005375EE">
        <w:rPr>
          <w:b/>
          <w:bCs/>
          <w:sz w:val="20"/>
          <w:szCs w:val="20"/>
        </w:rPr>
        <w:t xml:space="preserve">: </w:t>
      </w:r>
      <w:hyperlink r:id="rId4" w:history="1">
        <w:r w:rsidR="005375EE" w:rsidRPr="005375EE">
          <w:rPr>
            <w:rStyle w:val="Hyperlink"/>
            <w:b/>
            <w:bCs/>
            <w:sz w:val="20"/>
            <w:szCs w:val="20"/>
          </w:rPr>
          <w:t>www.ustrust.com</w:t>
        </w:r>
      </w:hyperlink>
      <w:r w:rsidR="004D607E" w:rsidRPr="005375EE">
        <w:rPr>
          <w:b/>
          <w:bCs/>
          <w:sz w:val="20"/>
          <w:szCs w:val="20"/>
        </w:rPr>
        <w:t>.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 xml:space="preserve">Wagner, Ethan &amp; Thea Westreich-Wagner (2013), </w:t>
      </w:r>
      <w:r w:rsidRPr="005375EE">
        <w:rPr>
          <w:b/>
          <w:bCs/>
          <w:i/>
          <w:iCs/>
          <w:sz w:val="20"/>
          <w:szCs w:val="20"/>
        </w:rPr>
        <w:t xml:space="preserve">Collecting Art for Love, Money and More </w:t>
      </w:r>
      <w:r w:rsidRPr="005375EE">
        <w:rPr>
          <w:b/>
          <w:bCs/>
          <w:sz w:val="20"/>
          <w:szCs w:val="20"/>
        </w:rPr>
        <w:t>(ISBN-978-0-7148-4977-5), London:  Phaidon Press Limited. (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>Wealth-X Billionaire Census 201</w:t>
      </w:r>
      <w:r w:rsidR="00577AFA" w:rsidRPr="005375EE">
        <w:rPr>
          <w:b/>
          <w:bCs/>
          <w:sz w:val="20"/>
          <w:szCs w:val="20"/>
        </w:rPr>
        <w:t>6</w:t>
      </w:r>
      <w:r w:rsidRPr="005375EE">
        <w:rPr>
          <w:sz w:val="20"/>
          <w:szCs w:val="20"/>
        </w:rPr>
        <w:t xml:space="preserve"> (</w:t>
      </w:r>
      <w:hyperlink r:id="rId5" w:history="1">
        <w:r w:rsidRPr="005375EE">
          <w:rPr>
            <w:rStyle w:val="Hyperlink"/>
            <w:sz w:val="20"/>
            <w:szCs w:val="20"/>
          </w:rPr>
          <w:t>www.billionairecensus.com</w:t>
        </w:r>
      </w:hyperlink>
      <w:r w:rsidRPr="005375EE">
        <w:rPr>
          <w:sz w:val="20"/>
          <w:szCs w:val="20"/>
        </w:rPr>
        <w:t>)</w:t>
      </w:r>
    </w:p>
    <w:p w:rsidR="007210EE" w:rsidRPr="005375EE" w:rsidRDefault="007210EE" w:rsidP="007210EE">
      <w:pPr>
        <w:rPr>
          <w:sz w:val="20"/>
          <w:szCs w:val="20"/>
        </w:rPr>
      </w:pPr>
      <w:r w:rsidRPr="005375EE">
        <w:rPr>
          <w:b/>
          <w:bCs/>
          <w:sz w:val="20"/>
          <w:szCs w:val="20"/>
        </w:rPr>
        <w:t>Note:  Windows to the Divine</w:t>
      </w:r>
      <w:r w:rsidRPr="005375EE">
        <w:rPr>
          <w:b/>
          <w:bCs/>
          <w:sz w:val="20"/>
          <w:szCs w:val="20"/>
        </w:rPr>
        <w:sym w:font="Symbol" w:char="00D2"/>
      </w:r>
      <w:r w:rsidRPr="005375EE">
        <w:rPr>
          <w:b/>
          <w:bCs/>
          <w:sz w:val="20"/>
          <w:szCs w:val="20"/>
        </w:rPr>
        <w:t xml:space="preserve"> is a registered trademark of the Colorado Dominican Vocation Foundation, a 501 (c</w:t>
      </w:r>
      <w:proofErr w:type="gramStart"/>
      <w:r w:rsidRPr="005375EE">
        <w:rPr>
          <w:b/>
          <w:bCs/>
          <w:sz w:val="20"/>
          <w:szCs w:val="20"/>
        </w:rPr>
        <w:t>)(</w:t>
      </w:r>
      <w:proofErr w:type="gramEnd"/>
      <w:r w:rsidRPr="005375EE">
        <w:rPr>
          <w:b/>
          <w:bCs/>
          <w:sz w:val="20"/>
          <w:szCs w:val="20"/>
        </w:rPr>
        <w:t xml:space="preserve">3) tax-exempt organization.  See </w:t>
      </w:r>
      <w:hyperlink r:id="rId6" w:history="1">
        <w:r w:rsidRPr="005375EE">
          <w:rPr>
            <w:rStyle w:val="Hyperlink"/>
            <w:b/>
            <w:bCs/>
            <w:sz w:val="20"/>
            <w:szCs w:val="20"/>
          </w:rPr>
          <w:t>www.windowstothedivine.org</w:t>
        </w:r>
      </w:hyperlink>
      <w:r w:rsidRPr="005375EE">
        <w:rPr>
          <w:b/>
          <w:bCs/>
          <w:sz w:val="20"/>
          <w:szCs w:val="20"/>
        </w:rPr>
        <w:t>.  An application for trademark registration is pending for Collectors for Connoisseurship.</w:t>
      </w:r>
    </w:p>
    <w:p w:rsidR="007210EE" w:rsidRPr="005375EE" w:rsidRDefault="007210EE">
      <w:pPr>
        <w:rPr>
          <w:b/>
          <w:sz w:val="20"/>
          <w:szCs w:val="20"/>
        </w:rPr>
      </w:pPr>
    </w:p>
    <w:sectPr w:rsidR="007210EE" w:rsidRPr="005375EE" w:rsidSect="00C6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0EE"/>
    <w:rsid w:val="00000793"/>
    <w:rsid w:val="00005759"/>
    <w:rsid w:val="000146C4"/>
    <w:rsid w:val="00015B40"/>
    <w:rsid w:val="00021F57"/>
    <w:rsid w:val="0005425A"/>
    <w:rsid w:val="000B2802"/>
    <w:rsid w:val="000C79D0"/>
    <w:rsid w:val="000E558A"/>
    <w:rsid w:val="000F5112"/>
    <w:rsid w:val="00117E71"/>
    <w:rsid w:val="001203DF"/>
    <w:rsid w:val="0015099D"/>
    <w:rsid w:val="00154FDC"/>
    <w:rsid w:val="00165E79"/>
    <w:rsid w:val="00167E58"/>
    <w:rsid w:val="001809A6"/>
    <w:rsid w:val="001A3B7E"/>
    <w:rsid w:val="001C3588"/>
    <w:rsid w:val="001C36B1"/>
    <w:rsid w:val="001D23D9"/>
    <w:rsid w:val="001D59DD"/>
    <w:rsid w:val="00205426"/>
    <w:rsid w:val="00225B49"/>
    <w:rsid w:val="00230A76"/>
    <w:rsid w:val="00294F73"/>
    <w:rsid w:val="00295879"/>
    <w:rsid w:val="002A7879"/>
    <w:rsid w:val="002C2BA6"/>
    <w:rsid w:val="00325734"/>
    <w:rsid w:val="0034143E"/>
    <w:rsid w:val="003549F0"/>
    <w:rsid w:val="003928F5"/>
    <w:rsid w:val="003B12F6"/>
    <w:rsid w:val="003C0F92"/>
    <w:rsid w:val="004262FC"/>
    <w:rsid w:val="0043228D"/>
    <w:rsid w:val="004438FF"/>
    <w:rsid w:val="00493EC8"/>
    <w:rsid w:val="004D607E"/>
    <w:rsid w:val="005375EE"/>
    <w:rsid w:val="00551887"/>
    <w:rsid w:val="00555937"/>
    <w:rsid w:val="00560984"/>
    <w:rsid w:val="00567567"/>
    <w:rsid w:val="00570498"/>
    <w:rsid w:val="00575091"/>
    <w:rsid w:val="005778AF"/>
    <w:rsid w:val="00577AFA"/>
    <w:rsid w:val="005C1BDF"/>
    <w:rsid w:val="005E2F50"/>
    <w:rsid w:val="006256BE"/>
    <w:rsid w:val="006307DD"/>
    <w:rsid w:val="00654EDB"/>
    <w:rsid w:val="00690250"/>
    <w:rsid w:val="006A1AC0"/>
    <w:rsid w:val="006C7A75"/>
    <w:rsid w:val="006E0CCD"/>
    <w:rsid w:val="00717D65"/>
    <w:rsid w:val="007210EE"/>
    <w:rsid w:val="00750E00"/>
    <w:rsid w:val="00754E7A"/>
    <w:rsid w:val="00767F7C"/>
    <w:rsid w:val="00795174"/>
    <w:rsid w:val="007A034B"/>
    <w:rsid w:val="007C38FE"/>
    <w:rsid w:val="007E4887"/>
    <w:rsid w:val="007F0D57"/>
    <w:rsid w:val="007F1E60"/>
    <w:rsid w:val="008066AB"/>
    <w:rsid w:val="00831AA5"/>
    <w:rsid w:val="0083331F"/>
    <w:rsid w:val="0083647B"/>
    <w:rsid w:val="00846027"/>
    <w:rsid w:val="008612EB"/>
    <w:rsid w:val="00867BB5"/>
    <w:rsid w:val="00887211"/>
    <w:rsid w:val="008A6FF4"/>
    <w:rsid w:val="008B1FB8"/>
    <w:rsid w:val="008F2FE4"/>
    <w:rsid w:val="0090142F"/>
    <w:rsid w:val="00912B82"/>
    <w:rsid w:val="009164B4"/>
    <w:rsid w:val="009575C7"/>
    <w:rsid w:val="00981B43"/>
    <w:rsid w:val="009860DD"/>
    <w:rsid w:val="009F4AD7"/>
    <w:rsid w:val="00A31497"/>
    <w:rsid w:val="00A77C26"/>
    <w:rsid w:val="00AA2859"/>
    <w:rsid w:val="00AA39D7"/>
    <w:rsid w:val="00B15412"/>
    <w:rsid w:val="00B26080"/>
    <w:rsid w:val="00B70BE3"/>
    <w:rsid w:val="00B82F4A"/>
    <w:rsid w:val="00B8314F"/>
    <w:rsid w:val="00BA1B9B"/>
    <w:rsid w:val="00BC4865"/>
    <w:rsid w:val="00BD349C"/>
    <w:rsid w:val="00C64F47"/>
    <w:rsid w:val="00C65403"/>
    <w:rsid w:val="00C674B5"/>
    <w:rsid w:val="00C73EDD"/>
    <w:rsid w:val="00CD0D8D"/>
    <w:rsid w:val="00CD1597"/>
    <w:rsid w:val="00CE5274"/>
    <w:rsid w:val="00D77BD2"/>
    <w:rsid w:val="00D841C5"/>
    <w:rsid w:val="00DE3CAD"/>
    <w:rsid w:val="00E07585"/>
    <w:rsid w:val="00EA00BA"/>
    <w:rsid w:val="00ED7B38"/>
    <w:rsid w:val="00EE28AC"/>
    <w:rsid w:val="00EE535C"/>
    <w:rsid w:val="00F018F0"/>
    <w:rsid w:val="00F61F71"/>
    <w:rsid w:val="00F63C06"/>
    <w:rsid w:val="00F72EC2"/>
    <w:rsid w:val="00F861D0"/>
    <w:rsid w:val="00FA4055"/>
    <w:rsid w:val="00FB6213"/>
    <w:rsid w:val="00FC71DC"/>
    <w:rsid w:val="00FD3B47"/>
    <w:rsid w:val="00FD6885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owstothedivine.org/" TargetMode="External"/><Relationship Id="rId5" Type="http://schemas.openxmlformats.org/officeDocument/2006/relationships/hyperlink" Target="http://www.billionairecensus.com/" TargetMode="External"/><Relationship Id="rId4" Type="http://schemas.openxmlformats.org/officeDocument/2006/relationships/hyperlink" Target="http://www.us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2017-06-11T15:04:00Z</dcterms:created>
  <dcterms:modified xsi:type="dcterms:W3CDTF">2017-06-12T15:02:00Z</dcterms:modified>
</cp:coreProperties>
</file>